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AB7D28" w:rsidRPr="002E3097" w:rsidTr="00FA24F3">
        <w:tc>
          <w:tcPr>
            <w:tcW w:w="1951" w:type="dxa"/>
          </w:tcPr>
          <w:p w:rsidR="00AB7D28" w:rsidRPr="002E3097" w:rsidRDefault="00AB7D28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AB7D28" w:rsidRPr="00D1409B" w:rsidRDefault="00AB7D28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B7D28" w:rsidRPr="00D1409B" w:rsidRDefault="00AB7D28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B7D28" w:rsidRPr="002E3097" w:rsidRDefault="00AB7D28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283"/>
        <w:gridCol w:w="151"/>
        <w:gridCol w:w="466"/>
        <w:gridCol w:w="375"/>
        <w:gridCol w:w="1370"/>
        <w:gridCol w:w="119"/>
        <w:gridCol w:w="1890"/>
        <w:gridCol w:w="212"/>
        <w:gridCol w:w="991"/>
        <w:gridCol w:w="89"/>
        <w:gridCol w:w="1388"/>
        <w:gridCol w:w="166"/>
        <w:gridCol w:w="77"/>
        <w:gridCol w:w="105"/>
        <w:gridCol w:w="678"/>
        <w:gridCol w:w="134"/>
        <w:gridCol w:w="256"/>
        <w:gridCol w:w="35"/>
        <w:gridCol w:w="194"/>
        <w:gridCol w:w="93"/>
      </w:tblGrid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75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750" w:type="dxa"/>
            <w:gridSpan w:val="5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94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84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0"/>
            </w:tblGrid>
            <w:tr w:rsidR="000B242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B242C" w:rsidRDefault="000B242C"/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5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6373FA" w:rsidTr="00AB7D28">
        <w:trPr>
          <w:trHeight w:val="373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2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5"/>
            </w:tblGrid>
            <w:tr w:rsidR="000B242C" w:rsidRPr="006373FA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AB7D28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>теоретической и прикладной экономики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Л. В.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36DF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 w:rsidTr="00AB7D28">
        <w:trPr>
          <w:trHeight w:val="4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88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37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46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0B242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242C" w:rsidRDefault="0040659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AFB2A92" wp14:editId="509D086B">
                        <wp:extent cx="1256306" cy="580445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5806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B242C" w:rsidRDefault="000B242C"/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28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714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3"/>
            </w:tblGrid>
            <w:tr w:rsidR="000B242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B242C" w:rsidRDefault="000B242C"/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Экономика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предприятия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50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B242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30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50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B242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B242C" w:rsidRDefault="000B242C"/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393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6373FA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 w:rsidRPr="006373F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 w:rsidTr="00AB7D28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88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6373FA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 w:rsidRPr="006373F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6373FA">
                    <w:rPr>
                      <w:color w:val="000000"/>
                      <w:sz w:val="32"/>
                      <w:lang w:val="ru-RU"/>
                    </w:rPr>
                    <w:t>Трудоемкость 4 з.е.</w:t>
                  </w:r>
                </w:p>
                <w:p w:rsidR="006373FA" w:rsidRPr="006373FA" w:rsidRDefault="006373FA" w:rsidP="006373FA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6373FA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6373FA" w:rsidRPr="006373FA" w:rsidRDefault="006373FA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0B242C" w:rsidRPr="006373FA" w:rsidRDefault="000B242C">
            <w:pPr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 w:rsidTr="00AB7D28">
        <w:trPr>
          <w:trHeight w:val="402"/>
        </w:trPr>
        <w:tc>
          <w:tcPr>
            <w:tcW w:w="47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88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  <w:gridSpan w:val="2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6373FA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4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3"/>
            </w:tblGrid>
            <w:tr w:rsidR="000B242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 w:rsidP="00AB7D28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B7D2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B242C" w:rsidRDefault="000B242C"/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18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318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0B242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79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  <w:r>
              <w:br w:type="page"/>
            </w:r>
          </w:p>
        </w:tc>
        <w:tc>
          <w:tcPr>
            <w:tcW w:w="1133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992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37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0B242C" w:rsidRDefault="000B242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0B242C" w:rsidRDefault="000B242C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0B242C" w:rsidRDefault="000B242C">
            <w:pPr>
              <w:pStyle w:val="EmptyLayoutCell"/>
            </w:pPr>
          </w:p>
        </w:tc>
      </w:tr>
      <w:tr w:rsidR="009665A5" w:rsidRPr="006373FA" w:rsidTr="009665A5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6D46C1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9665A5">
                    <w:rPr>
                      <w:i/>
                      <w:color w:val="000000"/>
                      <w:sz w:val="28"/>
                      <w:lang w:val="ru-RU"/>
                    </w:rPr>
                    <w:t>Экономика предприятия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28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B242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B242C" w:rsidRDefault="000B242C"/>
        </w:tc>
        <w:tc>
          <w:tcPr>
            <w:tcW w:w="8077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B242C" w:rsidRPr="006373FA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6D46C1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Н. А. Бессонова, преподаватель, кафедра </w:t>
                  </w:r>
                  <w:r w:rsidR="006D46C1">
                    <w:rPr>
                      <w:color w:val="000000"/>
                      <w:sz w:val="28"/>
                      <w:lang w:val="ru-RU"/>
                    </w:rPr>
                    <w:t>теоретической и прикладной экономики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44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B242C" w:rsidRPr="006373F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211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B242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 w:rsidP="006D46C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B242C" w:rsidRDefault="000B242C"/>
        </w:tc>
        <w:tc>
          <w:tcPr>
            <w:tcW w:w="137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0B242C" w:rsidRDefault="000B242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0B242C" w:rsidRDefault="000B242C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0B242C" w:rsidRDefault="000B242C">
            <w:pPr>
              <w:pStyle w:val="EmptyLayoutCell"/>
            </w:pPr>
          </w:p>
        </w:tc>
      </w:tr>
      <w:tr w:rsidR="009665A5" w:rsidRPr="006373FA" w:rsidTr="009665A5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Распутин А.А., канд.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наук, профессор кафедры теоретической и прикладной экономики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10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C36DF3" w:rsidTr="009665A5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C36D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 w:rsidP="00AB7D28">
                  <w:pPr>
                    <w:rPr>
                      <w:lang w:val="ru-RU"/>
                    </w:rPr>
                  </w:pPr>
                  <w:r w:rsidRPr="00C36DF3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C36DF3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>
        <w:trPr>
          <w:trHeight w:val="2474"/>
        </w:trPr>
        <w:tc>
          <w:tcPr>
            <w:tcW w:w="4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>
        <w:tc>
          <w:tcPr>
            <w:tcW w:w="4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B242C" w:rsidRPr="00C36DF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</w:tbl>
    <w:p w:rsidR="000B242C" w:rsidRPr="00C36DF3" w:rsidRDefault="000B242C">
      <w:pPr>
        <w:rPr>
          <w:lang w:val="ru-RU"/>
        </w:rPr>
      </w:pPr>
      <w:r w:rsidRPr="00C36DF3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0B242C" w:rsidRPr="00C36DF3">
        <w:trPr>
          <w:trHeight w:val="425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B242C" w:rsidRPr="00C36DF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>
                  <w:pPr>
                    <w:jc w:val="center"/>
                    <w:rPr>
                      <w:lang w:val="ru-RU"/>
                    </w:rPr>
                  </w:pPr>
                  <w:r w:rsidRPr="00C36DF3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>
        <w:trPr>
          <w:trHeight w:val="141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rPr>
          <w:trHeight w:val="425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  Цель освоения дисциплины Экономика предприятия  состоит в получении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обучающимися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знаний основ экономики коммерческих структур, знаний методики расчета экономических показателей, представления о практических умениях применения различных приемов и способов применения экономических показателей, характеризующих условия и результаты деятельности предприятий в зависимости от их отраслевой принадлежности.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  Задачи освоения дисциплин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ы-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изучить: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-принципы построения экономической системы организации;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принципы и методы управления основными и оборотными средствами; методы оценки эффективности их использования;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организацию производственного и технологического процессов;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способы экономии ресурсов, в том числе основные энергосберегающие технологии;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-применение информационных технологий в оптимизации производственных процессов и планировании деятельности;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>- составление технико-экономического обоснования проектных решений и технического задания на разработку информационной системы.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103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74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3"/>
              <w:gridCol w:w="4424"/>
            </w:tblGrid>
            <w:tr w:rsidR="000B242C" w:rsidRPr="006373F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математического, статистического и имитационного моделирования для автоматизации задач принятия решений, анализа информационных потоков.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применять методы математического, статистического и имитационного моделирования для автоматизации задач принятия решений, анализа информационных потоков.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ОПК-6.2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роводит инженерные расчеты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>основных показателей результативности создания и применения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современные методики расчета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основных показателей результативности создания и применения информационных систем и технологий.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выбирать современные методики расчета основных показателей результативности создания и применения информационных систем и технологий.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УК-2.1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159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Экономическая теория, Теория вероятностей и математическая статистика, Бухгалтерский учёт, Методы оптимизации, Вычислительная математика.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Теория систем и системный анализ, Управление информационными проектами, Информационные технологии в реинжиниринге бизнес-процессов.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103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0B242C" w:rsidRPr="006373F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3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232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0B242C" w:rsidRPr="006373F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9665A5" w:rsidTr="009665A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78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Pr="009665A5" w:rsidRDefault="009665A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645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9665A5" w:rsidRPr="006373FA" w:rsidTr="009665A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</w:tr>
            <w:tr w:rsidR="000B242C" w:rsidRPr="006373F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Введение в дисциплину. Предприятие как хозяйствующий субъект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рыночной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Производственная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Экономический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механизм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Трудовые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Инновационная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политика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Затраты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Финансовые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9665A5" w:rsidRPr="006373FA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>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329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50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0"/>
              <w:gridCol w:w="932"/>
              <w:gridCol w:w="745"/>
              <w:gridCol w:w="1396"/>
              <w:gridCol w:w="978"/>
              <w:gridCol w:w="931"/>
              <w:gridCol w:w="1558"/>
            </w:tblGrid>
            <w:tr w:rsidR="009665A5" w:rsidRPr="006373FA" w:rsidTr="009665A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</w:tr>
            <w:tr w:rsidR="000B242C" w:rsidRPr="006373F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Введение в дисциплину. Предприятие как хозяйствующий субъект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рыночной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Производственная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Экономический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механизм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Трудовые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Инновационная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политика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Затраты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Финансовые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деятельности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9665A5" w:rsidRPr="006373FA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644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6373FA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0B242C" w:rsidRPr="006373F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Введение в дисциплину. Предприятие как хозяйствующий субъект </w:t>
                  </w:r>
                  <w:proofErr w:type="gramStart"/>
                  <w:r w:rsidRPr="009665A5">
                    <w:rPr>
                      <w:color w:val="000000"/>
                      <w:sz w:val="24"/>
                      <w:lang w:val="ru-RU"/>
                    </w:rPr>
                    <w:t>рыночной</w:t>
                  </w:r>
                  <w:proofErr w:type="gramEnd"/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Производственная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Экономический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механизм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управления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Трудовые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Инновационная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политика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Затраты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Финансовые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92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06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6373FA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29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406593" w:rsidRDefault="00406593">
            <w:pPr>
              <w:rPr>
                <w:lang w:val="ru-RU"/>
              </w:rPr>
            </w:pPr>
          </w:p>
          <w:p w:rsidR="00406593" w:rsidRDefault="00406593">
            <w:pPr>
              <w:rPr>
                <w:lang w:val="ru-RU"/>
              </w:rPr>
            </w:pPr>
          </w:p>
          <w:p w:rsidR="00406593" w:rsidRDefault="00406593">
            <w:pPr>
              <w:rPr>
                <w:lang w:val="ru-RU"/>
              </w:rPr>
            </w:pPr>
          </w:p>
          <w:p w:rsidR="00406593" w:rsidRPr="00406593" w:rsidRDefault="0040659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9665A5" w:rsidTr="009665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(в схемах, таблицах, расчетах) : учебное пособие для вузов /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В.К.Скляренко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,В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.М.Прудников,Н.Б.Акуленко,А.И.Кучеренко;под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ред.В.К.Скляренко,В.М.Прудникова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Инфра-М, 2018. - 256с. : ил. - (Высшее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образование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:Б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). - Библиогр.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.255.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978-5-16-003753-0.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 (организации, фирмы)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учебник / О.В. Девяткин, Н.Б. Акуленко, С.Б.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Баурина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[и др.] ; под ред. О.В. Девяткина, А.В. Быстрова. — 5-е изд.,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2019. — 777 с. + Доп. материалы [Электронный ресурс; Режим доступа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]. —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/10.12737/</w:t>
                  </w:r>
                  <w:r>
                    <w:rPr>
                      <w:color w:val="000000"/>
                      <w:sz w:val="28"/>
                    </w:rPr>
                    <w:t>textbook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_594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2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cb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99</w:t>
                  </w:r>
                  <w:r>
                    <w:rPr>
                      <w:color w:val="000000"/>
                      <w:sz w:val="28"/>
                    </w:rPr>
                    <w:t>ad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737.28899881.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=989796"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 : учеб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особие / О.И. Волков, В.К. Скляренко. — 2-е изд. — М. : ИНФРА-М, 2018. — 264 с. — (Высшее образование: </w:t>
                  </w:r>
                  <w:proofErr w:type="spellStart"/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=930175</w:t>
                  </w:r>
                </w:p>
              </w:tc>
            </w:tr>
            <w:tr w:rsidR="009665A5" w:rsidTr="009665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ВЕСНИН ВЛАДИМИР РАФАИЛОВИЧ. Экономика предприятия в схемах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учебное пособие / ВЕСНИН ВЛАДИМИР РАФАИЛОВИЧ, В. Д. Грибов. - М.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Проспект, 2017. - 136с. : ил.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978-5-392-21831-8.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НЕЧИТАЙЛО АЛЕКСЕЙ ИГОРЕВИЧ. Экономика предприятия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учебник для бакалавров / НЕЧИТАЙЛО АЛЕКСЕЙ ИГОРЕВИЧ, И. А.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Нечитайло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; под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ред.А.И.Нечитайло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 - Ростов н/Д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Феникс, 2016. - 416с. : ил. - (Высшее образование). - Библиогр.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.414-415.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978-5-222-25894-1.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ТАТАРНИКОВ Е.А. Экономика предприятия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курс лекций / Е. А. ТАТАРНИКОВ. - М.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Науч.кн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., 2017. - 252с. : ил.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978-5-521-05699-6.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(организации) / Баскакова О.В., Сейко Л.Ф. -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М.:Дашков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 К, 2017. - 372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978-5-394-01688-2.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=411402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/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Газалиев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М.М., Осипов В.А. -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М.:Дашков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 К, 2015. - 276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978-5-394-02571-6.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=558286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предприятия: Учебное пособие / О.И. Волков, В.К. Скляренко. - 2-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изд. - М.: НИЦ Инфра-М, 2013. - 264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90 1/16. -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)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(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978-5-16-006306-5, 1000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=370936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272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21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Интернет-ресурс для бухгалтеров: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buhgalteria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.: </w:t>
                  </w:r>
                  <w:proofErr w:type="gramEnd"/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ascon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 Информация о транснациональных корпорациях (журнал «</w:t>
                  </w:r>
                  <w:r>
                    <w:rPr>
                      <w:color w:val="000000"/>
                      <w:sz w:val="28"/>
                    </w:rPr>
                    <w:t>Fortune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»):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fortune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Кооперативный сектор в России: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ilo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public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russian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region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eurpro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moscow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/.../</w:t>
                  </w:r>
                  <w:r>
                    <w:rPr>
                      <w:color w:val="000000"/>
                      <w:sz w:val="28"/>
                    </w:rPr>
                    <w:t>coop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pdf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Методы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quality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eup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DOCUM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3/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pbvrbk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Министерство промышленности и торговли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minpromtorg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Основные принципы и приемы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management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strategy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change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foundations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shtml</w:t>
                  </w:r>
                  <w:proofErr w:type="spellEnd"/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Открытый проект по темам: управление качеством, управленческий консалтинг, психология торговли, интернет-маркетинг.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Статьи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обзоры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консультации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форум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>.: www.klubok.net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pravo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Федеральной службы по интеллектуальной собственности (Роспатент):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rupto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Периодические издания по экономике и праву в Российской национальной библиотеке: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nlr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lawcenter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period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Реестр инновационных продуктов, технологий и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услуг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,р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>екомендованных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к использованию в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innoprod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startbase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294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6373FA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18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9665A5" w:rsidRPr="006373FA" w:rsidTr="009665A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B242C" w:rsidRPr="006373FA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B242C" w:rsidRPr="006373F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Teams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Stata SE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Statistica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27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20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6373FA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6373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spacing w:before="200" w:after="200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9665A5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9665A5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B242C" w:rsidRPr="009665A5" w:rsidRDefault="000B242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lastRenderedPageBreak/>
                    <w:t>университета.</w:t>
                  </w:r>
                  <w:proofErr w:type="gramEnd"/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6373FA">
        <w:trPr>
          <w:trHeight w:val="1268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</w:tbl>
    <w:p w:rsidR="000B242C" w:rsidRPr="009665A5" w:rsidRDefault="000B242C">
      <w:pPr>
        <w:rPr>
          <w:lang w:val="ru-RU"/>
        </w:rPr>
      </w:pPr>
    </w:p>
    <w:sectPr w:rsidR="000B242C" w:rsidRPr="009665A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C6" w:rsidRDefault="00FD53C6">
      <w:r>
        <w:separator/>
      </w:r>
    </w:p>
  </w:endnote>
  <w:endnote w:type="continuationSeparator" w:id="0">
    <w:p w:rsidR="00FD53C6" w:rsidRDefault="00FD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p w:rsidR="000B242C" w:rsidRDefault="000B242C">
          <w:pPr>
            <w:pStyle w:val="EmptyLayoutCell"/>
          </w:pPr>
        </w:p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B242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242C" w:rsidRDefault="000B242C"/>
            </w:tc>
          </w:tr>
        </w:tbl>
        <w:p w:rsidR="000B242C" w:rsidRDefault="000B242C"/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</w:tbl>
  <w:p w:rsidR="000B242C" w:rsidRDefault="000B24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p w:rsidR="000B242C" w:rsidRDefault="000B242C">
          <w:pPr>
            <w:pStyle w:val="EmptyLayoutCell"/>
          </w:pPr>
        </w:p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B242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242C" w:rsidRDefault="000B242C"/>
            </w:tc>
          </w:tr>
        </w:tbl>
        <w:p w:rsidR="000B242C" w:rsidRDefault="000B242C"/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</w:tbl>
  <w:p w:rsidR="000B242C" w:rsidRDefault="000B24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C6" w:rsidRDefault="00FD53C6">
      <w:r>
        <w:separator/>
      </w:r>
    </w:p>
  </w:footnote>
  <w:footnote w:type="continuationSeparator" w:id="0">
    <w:p w:rsidR="00FD53C6" w:rsidRDefault="00FD5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A5"/>
    <w:rsid w:val="000B242C"/>
    <w:rsid w:val="00406593"/>
    <w:rsid w:val="006373FA"/>
    <w:rsid w:val="006D46C1"/>
    <w:rsid w:val="009665A5"/>
    <w:rsid w:val="00AB7D28"/>
    <w:rsid w:val="00C36DF3"/>
    <w:rsid w:val="00CB2FCB"/>
    <w:rsid w:val="00FD53C6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406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59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406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59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2025-06-03T04:31:00Z</dcterms:created>
  <dcterms:modified xsi:type="dcterms:W3CDTF">2025-11-12T09:15:00Z</dcterms:modified>
</cp:coreProperties>
</file>